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E7096" w14:textId="7EC99494" w:rsidR="00181800" w:rsidRPr="006F2646" w:rsidRDefault="00181800" w:rsidP="00850B8D">
      <w:pPr>
        <w:autoSpaceDE w:val="0"/>
        <w:autoSpaceDN w:val="0"/>
        <w:adjustRightInd w:val="0"/>
        <w:spacing w:before="120" w:after="120"/>
        <w:ind w:left="533"/>
        <w:jc w:val="center"/>
        <w:rPr>
          <w:rFonts w:cstheme="minorHAnsi"/>
          <w:b/>
          <w:bCs/>
          <w:color w:val="000000"/>
          <w:sz w:val="32"/>
          <w:szCs w:val="32"/>
        </w:rPr>
      </w:pPr>
      <w:r w:rsidRPr="006F2646">
        <w:rPr>
          <w:rFonts w:cstheme="minorHAnsi"/>
          <w:b/>
          <w:bCs/>
          <w:sz w:val="32"/>
          <w:szCs w:val="32"/>
          <w:lang w:eastAsia="en-GB"/>
        </w:rPr>
        <w:t>Eminox - Policy on the Environment</w:t>
      </w:r>
    </w:p>
    <w:p w14:paraId="7F1EED97" w14:textId="1655FD0F" w:rsidR="00181800" w:rsidRDefault="00181800" w:rsidP="00181800">
      <w:pPr>
        <w:autoSpaceDE w:val="0"/>
        <w:autoSpaceDN w:val="0"/>
        <w:adjustRightInd w:val="0"/>
        <w:spacing w:before="120" w:after="120"/>
        <w:ind w:left="533"/>
        <w:jc w:val="both"/>
        <w:rPr>
          <w:rFonts w:ascii="Arial" w:hAnsi="Arial" w:cs="Arial"/>
          <w:sz w:val="20"/>
          <w:szCs w:val="20"/>
          <w:lang w:eastAsia="en-GB"/>
        </w:rPr>
      </w:pPr>
      <w:r w:rsidRPr="00181800">
        <w:rPr>
          <w:rFonts w:ascii="Arial" w:hAnsi="Arial" w:cs="Arial"/>
          <w:noProof/>
          <w:sz w:val="20"/>
          <w:szCs w:val="20"/>
          <w:lang w:eastAsia="en-GB"/>
        </w:rPr>
        <mc:AlternateContent>
          <mc:Choice Requires="wps">
            <w:drawing>
              <wp:anchor distT="45720" distB="45720" distL="114300" distR="114300" simplePos="0" relativeHeight="251659264" behindDoc="0" locked="0" layoutInCell="1" allowOverlap="1" wp14:anchorId="329EF478" wp14:editId="497BAA49">
                <wp:simplePos x="0" y="0"/>
                <wp:positionH relativeFrom="margin">
                  <wp:align>center</wp:align>
                </wp:positionH>
                <wp:positionV relativeFrom="paragraph">
                  <wp:posOffset>3175</wp:posOffset>
                </wp:positionV>
                <wp:extent cx="4912995" cy="1404620"/>
                <wp:effectExtent l="0" t="0" r="2095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1404620"/>
                        </a:xfrm>
                        <a:prstGeom prst="rect">
                          <a:avLst/>
                        </a:prstGeom>
                        <a:solidFill>
                          <a:srgbClr val="92D050"/>
                        </a:solidFill>
                        <a:ln w="9525">
                          <a:solidFill>
                            <a:srgbClr val="000000"/>
                          </a:solidFill>
                          <a:miter lim="800000"/>
                          <a:headEnd/>
                          <a:tailEnd/>
                        </a:ln>
                      </wps:spPr>
                      <wps:txbx>
                        <w:txbxContent>
                          <w:p w14:paraId="63941A25" w14:textId="77777777" w:rsidR="00181800" w:rsidRPr="00181800" w:rsidRDefault="00181800" w:rsidP="00181800">
                            <w:pPr>
                              <w:tabs>
                                <w:tab w:val="center" w:pos="3294"/>
                              </w:tabs>
                              <w:autoSpaceDE w:val="0"/>
                              <w:autoSpaceDN w:val="0"/>
                              <w:adjustRightInd w:val="0"/>
                              <w:spacing w:before="240" w:after="60"/>
                              <w:ind w:left="533"/>
                              <w:jc w:val="center"/>
                              <w:rPr>
                                <w:rFonts w:ascii="Arial" w:hAnsi="Arial" w:cs="Arial"/>
                                <w:b/>
                                <w:bCs/>
                                <w:sz w:val="28"/>
                                <w:szCs w:val="28"/>
                                <w:lang w:eastAsia="en-GB"/>
                              </w:rPr>
                            </w:pPr>
                            <w:r w:rsidRPr="00181800">
                              <w:rPr>
                                <w:rFonts w:ascii="Arial" w:hAnsi="Arial" w:cs="Arial"/>
                                <w:b/>
                                <w:bCs/>
                                <w:sz w:val="28"/>
                                <w:szCs w:val="28"/>
                                <w:lang w:eastAsia="en-GB"/>
                              </w:rPr>
                              <w:t>ENVIRONMENTAL IMPACT STATEMENT</w:t>
                            </w:r>
                          </w:p>
                          <w:p w14:paraId="269777F5" w14:textId="43BBDC9A" w:rsidR="00181800" w:rsidRPr="00181800" w:rsidRDefault="00181800" w:rsidP="00181800">
                            <w:pPr>
                              <w:jc w:val="center"/>
                            </w:pPr>
                            <w:r w:rsidRPr="00181800">
                              <w:rPr>
                                <w:rFonts w:ascii="Arial" w:hAnsi="Arial" w:cs="Arial"/>
                                <w:szCs w:val="24"/>
                                <w:lang w:eastAsia="en-GB"/>
                              </w:rPr>
                              <w:t>We are committed to protecting our environment by solving today’s business needs without compromising the opportunities for our successors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9EF478" id="_x0000_t202" coordsize="21600,21600" o:spt="202" path="m,l,21600r21600,l21600,xe">
                <v:stroke joinstyle="miter"/>
                <v:path gradientshapeok="t" o:connecttype="rect"/>
              </v:shapetype>
              <v:shape id="Text Box 2" o:spid="_x0000_s1026" type="#_x0000_t202" style="position:absolute;left:0;text-align:left;margin-left:0;margin-top:.25pt;width:386.8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" fillcolor="#92d050">
                <v:textbox style="mso-fit-shape-to-text:t">
                  <w:txbxContent>
                    <w:p w14:paraId="63941A25" w14:textId="77777777" w:rsidR="00181800" w:rsidRPr="00181800" w:rsidRDefault="00181800" w:rsidP="00181800">
                      <w:pPr>
                        <w:tabs>
                          <w:tab w:val="center" w:pos="3294"/>
                        </w:tabs>
                        <w:autoSpaceDE w:val="0"/>
                        <w:autoSpaceDN w:val="0"/>
                        <w:adjustRightInd w:val="0"/>
                        <w:spacing w:before="240" w:after="60"/>
                        <w:ind w:left="533"/>
                        <w:jc w:val="center"/>
                        <w:rPr>
                          <w:rFonts w:ascii="Arial" w:hAnsi="Arial" w:cs="Arial"/>
                          <w:b/>
                          <w:bCs/>
                          <w:sz w:val="28"/>
                          <w:szCs w:val="28"/>
                          <w:lang w:eastAsia="en-GB"/>
                        </w:rPr>
                      </w:pPr>
                      <w:r w:rsidRPr="00181800">
                        <w:rPr>
                          <w:rFonts w:ascii="Arial" w:hAnsi="Arial" w:cs="Arial"/>
                          <w:b/>
                          <w:bCs/>
                          <w:sz w:val="28"/>
                          <w:szCs w:val="28"/>
                          <w:lang w:eastAsia="en-GB"/>
                        </w:rPr>
                        <w:t>ENVIRONMENTAL IMPACT STATEMENT</w:t>
                      </w:r>
                    </w:p>
                    <w:p w14:paraId="269777F5" w14:textId="43BBDC9A" w:rsidR="00181800" w:rsidRPr="00181800" w:rsidRDefault="00181800" w:rsidP="00181800">
                      <w:pPr>
                        <w:jc w:val="center"/>
                      </w:pPr>
                      <w:r w:rsidRPr="00181800">
                        <w:rPr>
                          <w:rFonts w:ascii="Arial" w:hAnsi="Arial" w:cs="Arial"/>
                          <w:szCs w:val="24"/>
                          <w:lang w:eastAsia="en-GB"/>
                        </w:rPr>
                        <w:t>We are committed to protecting our environment by solving today’s business needs without compromising the opportunities for our successors</w:t>
                      </w:r>
                    </w:p>
                  </w:txbxContent>
                </v:textbox>
                <w10:wrap type="square" anchorx="margin"/>
              </v:shape>
            </w:pict>
          </mc:Fallback>
        </mc:AlternateContent>
      </w:r>
    </w:p>
    <w:p w14:paraId="382D62F0" w14:textId="2B25DA84" w:rsidR="00181800" w:rsidRDefault="00181800" w:rsidP="00181800">
      <w:pPr>
        <w:autoSpaceDE w:val="0"/>
        <w:autoSpaceDN w:val="0"/>
        <w:adjustRightInd w:val="0"/>
        <w:spacing w:before="120" w:after="120"/>
        <w:ind w:left="533"/>
        <w:jc w:val="both"/>
        <w:rPr>
          <w:rFonts w:ascii="Arial" w:hAnsi="Arial" w:cs="Arial"/>
          <w:sz w:val="20"/>
          <w:szCs w:val="20"/>
          <w:lang w:eastAsia="en-GB"/>
        </w:rPr>
      </w:pPr>
    </w:p>
    <w:p w14:paraId="32F29C9E" w14:textId="77777777" w:rsidR="00181800" w:rsidRDefault="00181800" w:rsidP="00181800">
      <w:pPr>
        <w:autoSpaceDE w:val="0"/>
        <w:autoSpaceDN w:val="0"/>
        <w:adjustRightInd w:val="0"/>
        <w:spacing w:before="120" w:after="120"/>
        <w:ind w:left="533"/>
        <w:jc w:val="both"/>
        <w:rPr>
          <w:rFonts w:ascii="Arial" w:hAnsi="Arial" w:cs="Arial"/>
          <w:sz w:val="20"/>
          <w:szCs w:val="20"/>
          <w:lang w:eastAsia="en-GB"/>
        </w:rPr>
      </w:pPr>
    </w:p>
    <w:p w14:paraId="61CEC235" w14:textId="77777777" w:rsidR="00181800" w:rsidRDefault="00181800" w:rsidP="00181800">
      <w:pPr>
        <w:autoSpaceDE w:val="0"/>
        <w:autoSpaceDN w:val="0"/>
        <w:adjustRightInd w:val="0"/>
        <w:spacing w:before="120" w:after="120"/>
        <w:ind w:left="533"/>
        <w:jc w:val="both"/>
        <w:rPr>
          <w:rFonts w:ascii="Arial" w:hAnsi="Arial" w:cs="Arial"/>
          <w:sz w:val="20"/>
          <w:szCs w:val="20"/>
          <w:lang w:eastAsia="en-GB"/>
        </w:rPr>
      </w:pPr>
    </w:p>
    <w:p w14:paraId="22F3A885" w14:textId="77777777" w:rsidR="00181800" w:rsidRDefault="00181800" w:rsidP="00181800">
      <w:pPr>
        <w:autoSpaceDE w:val="0"/>
        <w:autoSpaceDN w:val="0"/>
        <w:adjustRightInd w:val="0"/>
        <w:spacing w:before="120" w:after="120"/>
        <w:jc w:val="both"/>
        <w:rPr>
          <w:rFonts w:ascii="Arial" w:hAnsi="Arial" w:cs="Arial"/>
          <w:sz w:val="20"/>
          <w:szCs w:val="20"/>
          <w:lang w:eastAsia="en-GB"/>
        </w:rPr>
      </w:pPr>
    </w:p>
    <w:p w14:paraId="6B6E3E74" w14:textId="7894AC90" w:rsidR="00181800" w:rsidRPr="006F2646" w:rsidRDefault="00181800" w:rsidP="00181800">
      <w:pPr>
        <w:autoSpaceDE w:val="0"/>
        <w:autoSpaceDN w:val="0"/>
        <w:adjustRightInd w:val="0"/>
        <w:spacing w:before="120" w:after="120"/>
        <w:ind w:left="533"/>
        <w:jc w:val="both"/>
        <w:rPr>
          <w:rFonts w:cstheme="minorHAnsi"/>
          <w:lang w:eastAsia="en-GB"/>
        </w:rPr>
      </w:pPr>
      <w:r w:rsidRPr="006F2646">
        <w:rPr>
          <w:rFonts w:cstheme="minorHAnsi"/>
          <w:lang w:eastAsia="en-GB"/>
        </w:rPr>
        <w:t>We are committed to complying with all applicable environmental legislation. Objectives and Targets will be used to monitor the impact of our improvement plans on our environmental performance.</w:t>
      </w:r>
    </w:p>
    <w:p w14:paraId="7F5EE797" w14:textId="77777777" w:rsidR="00181800" w:rsidRPr="006F2646" w:rsidRDefault="00181800" w:rsidP="00181800">
      <w:pPr>
        <w:autoSpaceDE w:val="0"/>
        <w:autoSpaceDN w:val="0"/>
        <w:adjustRightInd w:val="0"/>
        <w:ind w:left="533"/>
        <w:jc w:val="both"/>
        <w:rPr>
          <w:rFonts w:cstheme="minorHAnsi"/>
          <w:lang w:eastAsia="en-GB"/>
        </w:rPr>
      </w:pPr>
      <w:r w:rsidRPr="006F2646">
        <w:rPr>
          <w:rFonts w:cstheme="minorHAnsi"/>
          <w:lang w:eastAsia="en-GB"/>
        </w:rPr>
        <w:t>Our key environmental actions include.</w:t>
      </w:r>
    </w:p>
    <w:p w14:paraId="76E78B01" w14:textId="77777777" w:rsidR="00181800" w:rsidRPr="006F2646" w:rsidRDefault="00181800" w:rsidP="00181800">
      <w:pPr>
        <w:numPr>
          <w:ilvl w:val="0"/>
          <w:numId w:val="5"/>
        </w:numPr>
        <w:autoSpaceDE w:val="0"/>
        <w:autoSpaceDN w:val="0"/>
        <w:adjustRightInd w:val="0"/>
        <w:spacing w:before="120" w:after="120" w:line="240" w:lineRule="auto"/>
        <w:ind w:left="533" w:hanging="357"/>
        <w:jc w:val="both"/>
        <w:rPr>
          <w:rFonts w:cstheme="minorHAnsi"/>
          <w:lang w:eastAsia="en-GB"/>
        </w:rPr>
      </w:pPr>
      <w:r w:rsidRPr="006F2646">
        <w:rPr>
          <w:rFonts w:cstheme="minorHAnsi"/>
          <w:lang w:eastAsia="en-GB"/>
        </w:rPr>
        <w:t>Regular environmental audits through external agencies which measure performance and ensure compliance with statutory legislation</w:t>
      </w:r>
    </w:p>
    <w:p w14:paraId="2BCCAF02" w14:textId="77777777" w:rsidR="00181800" w:rsidRPr="006F2646" w:rsidRDefault="00181800" w:rsidP="00181800">
      <w:pPr>
        <w:numPr>
          <w:ilvl w:val="0"/>
          <w:numId w:val="5"/>
        </w:numPr>
        <w:autoSpaceDE w:val="0"/>
        <w:autoSpaceDN w:val="0"/>
        <w:adjustRightInd w:val="0"/>
        <w:spacing w:before="120" w:after="120" w:line="240" w:lineRule="auto"/>
        <w:ind w:left="533" w:hanging="357"/>
        <w:jc w:val="both"/>
        <w:rPr>
          <w:rFonts w:cstheme="minorHAnsi"/>
          <w:lang w:eastAsia="en-GB"/>
        </w:rPr>
      </w:pPr>
      <w:r w:rsidRPr="006F2646">
        <w:rPr>
          <w:rFonts w:cstheme="minorHAnsi"/>
          <w:lang w:eastAsia="en-GB"/>
        </w:rPr>
        <w:t>Training (induction &amp; review) for all employees and contractors in environmental awareness and practices</w:t>
      </w:r>
    </w:p>
    <w:p w14:paraId="6662AD20" w14:textId="77777777" w:rsidR="00181800" w:rsidRPr="006F2646" w:rsidRDefault="00181800" w:rsidP="00181800">
      <w:pPr>
        <w:numPr>
          <w:ilvl w:val="0"/>
          <w:numId w:val="5"/>
        </w:numPr>
        <w:autoSpaceDE w:val="0"/>
        <w:autoSpaceDN w:val="0"/>
        <w:adjustRightInd w:val="0"/>
        <w:spacing w:before="120" w:after="120" w:line="240" w:lineRule="auto"/>
        <w:ind w:left="533" w:hanging="357"/>
        <w:jc w:val="both"/>
        <w:rPr>
          <w:rFonts w:cstheme="minorHAnsi"/>
          <w:lang w:eastAsia="en-GB"/>
        </w:rPr>
      </w:pPr>
      <w:r w:rsidRPr="006F2646">
        <w:rPr>
          <w:rFonts w:cstheme="minorHAnsi"/>
          <w:lang w:eastAsia="en-GB"/>
        </w:rPr>
        <w:t>Promotion of energy efficiency in the design of new products and equipment</w:t>
      </w:r>
    </w:p>
    <w:p w14:paraId="729896D0" w14:textId="77777777" w:rsidR="00181800" w:rsidRPr="006F2646" w:rsidRDefault="00181800" w:rsidP="00181800">
      <w:pPr>
        <w:numPr>
          <w:ilvl w:val="0"/>
          <w:numId w:val="5"/>
        </w:numPr>
        <w:autoSpaceDE w:val="0"/>
        <w:autoSpaceDN w:val="0"/>
        <w:adjustRightInd w:val="0"/>
        <w:spacing w:before="120" w:after="120" w:line="240" w:lineRule="auto"/>
        <w:ind w:left="533" w:hanging="357"/>
        <w:jc w:val="both"/>
        <w:rPr>
          <w:rFonts w:cstheme="minorHAnsi"/>
          <w:lang w:eastAsia="en-GB"/>
        </w:rPr>
      </w:pPr>
      <w:r w:rsidRPr="006F2646">
        <w:rPr>
          <w:rFonts w:cstheme="minorHAnsi"/>
          <w:lang w:eastAsia="en-GB"/>
        </w:rPr>
        <w:t>Recycling and reuse of packaging materials, consumables, and stationery</w:t>
      </w:r>
    </w:p>
    <w:p w14:paraId="62DEA2DF" w14:textId="77777777" w:rsidR="00181800" w:rsidRPr="006F2646" w:rsidRDefault="00181800" w:rsidP="00181800">
      <w:pPr>
        <w:numPr>
          <w:ilvl w:val="0"/>
          <w:numId w:val="5"/>
        </w:numPr>
        <w:autoSpaceDE w:val="0"/>
        <w:autoSpaceDN w:val="0"/>
        <w:adjustRightInd w:val="0"/>
        <w:spacing w:before="120" w:after="120" w:line="240" w:lineRule="auto"/>
        <w:ind w:left="533" w:hanging="357"/>
        <w:jc w:val="both"/>
        <w:rPr>
          <w:rFonts w:cstheme="minorHAnsi"/>
          <w:lang w:eastAsia="en-GB"/>
        </w:rPr>
      </w:pPr>
      <w:r w:rsidRPr="006F2646">
        <w:rPr>
          <w:rFonts w:cstheme="minorHAnsi"/>
          <w:lang w:eastAsia="en-GB"/>
        </w:rPr>
        <w:t>Reducing energy consumption, noise and other impacts on the local community and national environment</w:t>
      </w:r>
    </w:p>
    <w:p w14:paraId="121B21DA" w14:textId="77777777" w:rsidR="00181800" w:rsidRPr="006F2646" w:rsidRDefault="00181800" w:rsidP="00181800">
      <w:pPr>
        <w:numPr>
          <w:ilvl w:val="0"/>
          <w:numId w:val="5"/>
        </w:numPr>
        <w:autoSpaceDE w:val="0"/>
        <w:autoSpaceDN w:val="0"/>
        <w:adjustRightInd w:val="0"/>
        <w:spacing w:before="120" w:after="120" w:line="240" w:lineRule="auto"/>
        <w:ind w:left="533" w:hanging="357"/>
        <w:jc w:val="both"/>
        <w:rPr>
          <w:rFonts w:cstheme="minorHAnsi"/>
          <w:lang w:eastAsia="en-GB"/>
        </w:rPr>
      </w:pPr>
      <w:r w:rsidRPr="006F2646">
        <w:rPr>
          <w:rFonts w:cstheme="minorHAnsi"/>
          <w:lang w:eastAsia="en-GB"/>
        </w:rPr>
        <w:t>Continual management and reduction of waste streams and the percentage of waste going to landfill</w:t>
      </w:r>
    </w:p>
    <w:p w14:paraId="35EE5DB2" w14:textId="77777777" w:rsidR="00181800" w:rsidRPr="006F2646" w:rsidRDefault="00181800" w:rsidP="00181800">
      <w:pPr>
        <w:numPr>
          <w:ilvl w:val="0"/>
          <w:numId w:val="5"/>
        </w:numPr>
        <w:autoSpaceDE w:val="0"/>
        <w:autoSpaceDN w:val="0"/>
        <w:adjustRightInd w:val="0"/>
        <w:spacing w:before="120" w:after="120" w:line="240" w:lineRule="auto"/>
        <w:ind w:left="533" w:hanging="357"/>
        <w:jc w:val="both"/>
        <w:rPr>
          <w:rFonts w:cstheme="minorHAnsi"/>
          <w:lang w:eastAsia="en-GB"/>
        </w:rPr>
      </w:pPr>
      <w:r w:rsidRPr="006F2646">
        <w:rPr>
          <w:rFonts w:cstheme="minorHAnsi"/>
          <w:lang w:eastAsia="en-GB"/>
        </w:rPr>
        <w:t>Purchasing products from sustainable sources and influencing key suppliers and subcontractors to adopt best practice and reduce their impact on the environment</w:t>
      </w:r>
    </w:p>
    <w:p w14:paraId="148D43AB" w14:textId="77777777" w:rsidR="00181800" w:rsidRPr="006F2646" w:rsidRDefault="00181800" w:rsidP="00181800">
      <w:pPr>
        <w:numPr>
          <w:ilvl w:val="0"/>
          <w:numId w:val="5"/>
        </w:numPr>
        <w:autoSpaceDE w:val="0"/>
        <w:autoSpaceDN w:val="0"/>
        <w:adjustRightInd w:val="0"/>
        <w:spacing w:before="120" w:after="120" w:line="240" w:lineRule="auto"/>
        <w:ind w:left="533" w:hanging="357"/>
        <w:jc w:val="both"/>
        <w:rPr>
          <w:rFonts w:cstheme="minorHAnsi"/>
          <w:lang w:eastAsia="en-GB"/>
        </w:rPr>
      </w:pPr>
      <w:r w:rsidRPr="006F2646">
        <w:rPr>
          <w:rFonts w:cstheme="minorHAnsi"/>
          <w:lang w:eastAsia="en-GB"/>
        </w:rPr>
        <w:t>Minimising travel and other activities that negatively impact our carbon footprint</w:t>
      </w:r>
    </w:p>
    <w:p w14:paraId="0A69ADF9" w14:textId="77777777" w:rsidR="00181800" w:rsidRPr="006F2646" w:rsidRDefault="00181800" w:rsidP="00181800">
      <w:pPr>
        <w:numPr>
          <w:ilvl w:val="0"/>
          <w:numId w:val="5"/>
        </w:numPr>
        <w:autoSpaceDE w:val="0"/>
        <w:autoSpaceDN w:val="0"/>
        <w:adjustRightInd w:val="0"/>
        <w:spacing w:before="120" w:after="120" w:line="240" w:lineRule="auto"/>
        <w:ind w:left="533" w:hanging="357"/>
        <w:jc w:val="both"/>
        <w:rPr>
          <w:rFonts w:cstheme="minorHAnsi"/>
          <w:lang w:eastAsia="en-GB"/>
        </w:rPr>
      </w:pPr>
      <w:r w:rsidRPr="006F2646">
        <w:rPr>
          <w:rFonts w:cstheme="minorHAnsi"/>
          <w:lang w:eastAsia="en-GB"/>
        </w:rPr>
        <w:t xml:space="preserve">A commitment to prevent pollution </w:t>
      </w:r>
    </w:p>
    <w:p w14:paraId="1343DB70" w14:textId="77777777" w:rsidR="00181800" w:rsidRPr="006F2646" w:rsidRDefault="00181800" w:rsidP="00181800">
      <w:pPr>
        <w:numPr>
          <w:ilvl w:val="0"/>
          <w:numId w:val="5"/>
        </w:numPr>
        <w:autoSpaceDE w:val="0"/>
        <w:autoSpaceDN w:val="0"/>
        <w:adjustRightInd w:val="0"/>
        <w:spacing w:before="120" w:after="120" w:line="240" w:lineRule="auto"/>
        <w:ind w:left="533" w:hanging="357"/>
        <w:jc w:val="both"/>
        <w:rPr>
          <w:rFonts w:cstheme="minorHAnsi"/>
          <w:lang w:eastAsia="en-GB"/>
        </w:rPr>
      </w:pPr>
      <w:r w:rsidRPr="006F2646">
        <w:rPr>
          <w:rFonts w:cstheme="minorHAnsi"/>
          <w:lang w:eastAsia="en-GB"/>
        </w:rPr>
        <w:t xml:space="preserve">Setting targets and objectives which are annually reviewed, on a date determined by the </w:t>
      </w:r>
      <w:r w:rsidRPr="006F2646">
        <w:rPr>
          <w:rFonts w:cstheme="minorHAnsi"/>
          <w:spacing w:val="-1"/>
        </w:rPr>
        <w:t>Group HSM</w:t>
      </w:r>
      <w:r w:rsidRPr="006F2646">
        <w:rPr>
          <w:rFonts w:cstheme="minorHAnsi"/>
          <w:spacing w:val="23"/>
        </w:rPr>
        <w:t xml:space="preserve"> </w:t>
      </w:r>
      <w:r w:rsidRPr="006F2646">
        <w:rPr>
          <w:rFonts w:cstheme="minorHAnsi"/>
          <w:lang w:eastAsia="en-GB"/>
        </w:rPr>
        <w:t>to monitor improvement plans.</w:t>
      </w:r>
    </w:p>
    <w:p w14:paraId="2D461116" w14:textId="77777777" w:rsidR="00181800" w:rsidRPr="006F2646" w:rsidRDefault="00181800" w:rsidP="00181800">
      <w:pPr>
        <w:autoSpaceDE w:val="0"/>
        <w:autoSpaceDN w:val="0"/>
        <w:adjustRightInd w:val="0"/>
        <w:spacing w:before="120" w:after="120"/>
        <w:ind w:left="533"/>
        <w:jc w:val="both"/>
        <w:rPr>
          <w:rFonts w:cstheme="minorHAnsi"/>
          <w:lang w:eastAsia="en-GB"/>
        </w:rPr>
      </w:pPr>
      <w:r w:rsidRPr="006F2646">
        <w:rPr>
          <w:rFonts w:cstheme="minorHAnsi"/>
          <w:lang w:eastAsia="en-GB"/>
        </w:rPr>
        <w:t xml:space="preserve">We will continuously develop the environmental management system in accordance with ISO 14001:2015 and plan to extend the systems and processes to </w:t>
      </w:r>
      <w:proofErr w:type="gramStart"/>
      <w:r w:rsidRPr="006F2646">
        <w:rPr>
          <w:rFonts w:cstheme="minorHAnsi"/>
          <w:lang w:eastAsia="en-GB"/>
        </w:rPr>
        <w:t>all of</w:t>
      </w:r>
      <w:proofErr w:type="gramEnd"/>
      <w:r w:rsidRPr="006F2646">
        <w:rPr>
          <w:rFonts w:cstheme="minorHAnsi"/>
          <w:lang w:eastAsia="en-GB"/>
        </w:rPr>
        <w:t xml:space="preserve"> our international sites.</w:t>
      </w:r>
    </w:p>
    <w:p w14:paraId="740A31B6" w14:textId="77777777" w:rsidR="00181800" w:rsidRPr="006F2646" w:rsidRDefault="00181800" w:rsidP="00181800">
      <w:pPr>
        <w:autoSpaceDE w:val="0"/>
        <w:autoSpaceDN w:val="0"/>
        <w:adjustRightInd w:val="0"/>
        <w:spacing w:before="120" w:after="120"/>
        <w:ind w:left="533"/>
        <w:jc w:val="both"/>
        <w:rPr>
          <w:rFonts w:cstheme="minorHAnsi"/>
          <w:lang w:eastAsia="en-GB"/>
        </w:rPr>
      </w:pPr>
      <w:r w:rsidRPr="006F2646">
        <w:rPr>
          <w:rFonts w:cstheme="minorHAnsi"/>
          <w:lang w:eastAsia="en-GB"/>
        </w:rPr>
        <w:t xml:space="preserve">This Company Environmental statement is stored in </w:t>
      </w:r>
      <w:r w:rsidRPr="006F2646">
        <w:rPr>
          <w:rFonts w:cstheme="minorHAnsi"/>
          <w:color w:val="002060"/>
          <w:lang w:eastAsia="en-GB"/>
        </w:rPr>
        <w:t>Z/HSE/BSI Policies</w:t>
      </w:r>
      <w:r w:rsidRPr="006F2646">
        <w:rPr>
          <w:rFonts w:cstheme="minorHAnsi"/>
          <w:lang w:eastAsia="en-GB"/>
        </w:rPr>
        <w:t xml:space="preserve"> and will be displayed prominently in the reception foyer area and be available on request to all interested parties.  Ownership of this Environmental statement is by senior management within Eminox Ltd, it will be continually monitored and will be reviewed on an annual basis, though on exceptions amendments may be implemented at other time as required by legislative changes in the work practices.</w:t>
      </w:r>
    </w:p>
    <w:p w14:paraId="54D79A6B" w14:textId="704A6119" w:rsidR="00F02BAC" w:rsidRPr="00261E98" w:rsidRDefault="00F02BAC" w:rsidP="00F94074">
      <w:pPr>
        <w:spacing w:before="120" w:line="240" w:lineRule="auto"/>
        <w:jc w:val="center"/>
        <w:rPr>
          <w:rFonts w:ascii="Arial" w:hAnsi="Arial" w:cs="Arial"/>
          <w:b/>
          <w:bCs/>
          <w:color w:val="595959" w:themeColor="text1" w:themeTint="A6"/>
          <w:sz w:val="40"/>
          <w:szCs w:val="40"/>
        </w:rPr>
      </w:pPr>
    </w:p>
    <w:sectPr w:rsidR="00F02BAC" w:rsidRPr="00261E98" w:rsidSect="006C7F0C">
      <w:headerReference w:type="default" r:id="rId10"/>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A41CC" w14:textId="77777777" w:rsidR="002F232B" w:rsidRDefault="002F232B" w:rsidP="00002253">
      <w:pPr>
        <w:spacing w:after="0" w:line="240" w:lineRule="auto"/>
      </w:pPr>
      <w:r>
        <w:separator/>
      </w:r>
    </w:p>
  </w:endnote>
  <w:endnote w:type="continuationSeparator" w:id="0">
    <w:p w14:paraId="253ACACE" w14:textId="77777777" w:rsidR="002F232B" w:rsidRDefault="002F232B" w:rsidP="00002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Pro 45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C962D" w14:textId="3F767701" w:rsidR="007D1AD9" w:rsidRDefault="00203F1F">
    <w:pPr>
      <w:pStyle w:val="Footer"/>
    </w:pPr>
    <w:r>
      <w:rPr>
        <w:noProof/>
      </w:rPr>
      <w:drawing>
        <wp:anchor distT="0" distB="0" distL="114300" distR="114300" simplePos="0" relativeHeight="251664384" behindDoc="1" locked="0" layoutInCell="1" allowOverlap="1" wp14:anchorId="4DC17B0D" wp14:editId="0C544678">
          <wp:simplePos x="0" y="0"/>
          <wp:positionH relativeFrom="column">
            <wp:posOffset>1371600</wp:posOffset>
          </wp:positionH>
          <wp:positionV relativeFrom="paragraph">
            <wp:posOffset>64135</wp:posOffset>
          </wp:positionV>
          <wp:extent cx="1430020" cy="304800"/>
          <wp:effectExtent l="0" t="0" r="0" b="0"/>
          <wp:wrapThrough wrapText="bothSides">
            <wp:wrapPolygon edited="0">
              <wp:start x="0" y="0"/>
              <wp:lineTo x="0" y="20250"/>
              <wp:lineTo x="21293" y="20250"/>
              <wp:lineTo x="21293" y="0"/>
              <wp:lineTo x="0" y="0"/>
            </wp:wrapPolygon>
          </wp:wrapThrough>
          <wp:docPr id="1259317013" name="Picture 5"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17013" name="Picture 5"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30020" cy="304800"/>
                  </a:xfrm>
                  <a:prstGeom prst="rect">
                    <a:avLst/>
                  </a:prstGeom>
                </pic:spPr>
              </pic:pic>
            </a:graphicData>
          </a:graphic>
        </wp:anchor>
      </w:drawing>
    </w:r>
    <w:r w:rsidR="00AE369E">
      <w:rPr>
        <w:noProof/>
      </w:rPr>
      <w:drawing>
        <wp:anchor distT="0" distB="0" distL="114300" distR="114300" simplePos="0" relativeHeight="251662336" behindDoc="0" locked="0" layoutInCell="1" allowOverlap="1" wp14:anchorId="4DDE3D85" wp14:editId="7B1EDC41">
          <wp:simplePos x="0" y="0"/>
          <wp:positionH relativeFrom="margin">
            <wp:align>left</wp:align>
          </wp:positionH>
          <wp:positionV relativeFrom="paragraph">
            <wp:posOffset>44450</wp:posOffset>
          </wp:positionV>
          <wp:extent cx="1009650" cy="368935"/>
          <wp:effectExtent l="0" t="0" r="0" b="0"/>
          <wp:wrapSquare wrapText="bothSides"/>
          <wp:docPr id="109898898" name="Picture 3" descr="A logo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8898" name="Picture 3" descr="A logo with blu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009650" cy="368935"/>
                  </a:xfrm>
                  <a:prstGeom prst="rect">
                    <a:avLst/>
                  </a:prstGeom>
                </pic:spPr>
              </pic:pic>
            </a:graphicData>
          </a:graphic>
          <wp14:sizeRelH relativeFrom="margin">
            <wp14:pctWidth>0</wp14:pctWidth>
          </wp14:sizeRelH>
          <wp14:sizeRelV relativeFrom="margin">
            <wp14:pctHeight>0</wp14:pctHeight>
          </wp14:sizeRelV>
        </wp:anchor>
      </w:drawing>
    </w:r>
    <w:r w:rsidR="00AE369E">
      <w:rPr>
        <w:noProof/>
      </w:rPr>
      <w:drawing>
        <wp:anchor distT="0" distB="0" distL="114300" distR="114300" simplePos="0" relativeHeight="251663360" behindDoc="0" locked="0" layoutInCell="1" allowOverlap="1" wp14:anchorId="74313147" wp14:editId="3022E852">
          <wp:simplePos x="0" y="0"/>
          <wp:positionH relativeFrom="margin">
            <wp:align>right</wp:align>
          </wp:positionH>
          <wp:positionV relativeFrom="paragraph">
            <wp:posOffset>64135</wp:posOffset>
          </wp:positionV>
          <wp:extent cx="972185" cy="245110"/>
          <wp:effectExtent l="0" t="0" r="0" b="2540"/>
          <wp:wrapSquare wrapText="bothSides"/>
          <wp:docPr id="1079077268" name="Picture 7" descr="A black and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77268" name="Picture 7" descr="A black and orange text&#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972185" cy="245110"/>
                  </a:xfrm>
                  <a:prstGeom prst="rect">
                    <a:avLst/>
                  </a:prstGeom>
                </pic:spPr>
              </pic:pic>
            </a:graphicData>
          </a:graphic>
          <wp14:sizeRelH relativeFrom="margin">
            <wp14:pctWidth>0</wp14:pctWidth>
          </wp14:sizeRelH>
          <wp14:sizeRelV relativeFrom="margin">
            <wp14:pctHeight>0</wp14:pctHeight>
          </wp14:sizeRelV>
        </wp:anchor>
      </w:drawing>
    </w:r>
    <w:r w:rsidR="00AE369E" w:rsidRPr="00FA4694">
      <w:rPr>
        <w:noProof/>
      </w:rPr>
      <mc:AlternateContent>
        <mc:Choice Requires="wps">
          <w:drawing>
            <wp:anchor distT="45720" distB="45720" distL="114300" distR="114300" simplePos="0" relativeHeight="251660288" behindDoc="0" locked="0" layoutInCell="1" allowOverlap="1" wp14:anchorId="25000B4E" wp14:editId="5EA177EB">
              <wp:simplePos x="0" y="0"/>
              <wp:positionH relativeFrom="margin">
                <wp:align>center</wp:align>
              </wp:positionH>
              <wp:positionV relativeFrom="paragraph">
                <wp:posOffset>645795</wp:posOffset>
              </wp:positionV>
              <wp:extent cx="5039833" cy="2095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833" cy="209550"/>
                      </a:xfrm>
                      <a:prstGeom prst="rect">
                        <a:avLst/>
                      </a:prstGeom>
                      <a:noFill/>
                      <a:ln w="9525">
                        <a:noFill/>
                        <a:miter lim="800000"/>
                        <a:headEnd/>
                        <a:tailEnd/>
                      </a:ln>
                    </wps:spPr>
                    <wps:txbx>
                      <w:txbxContent>
                        <w:p w14:paraId="4500F699" w14:textId="77777777" w:rsidR="007D1AD9" w:rsidRPr="00ED2E24" w:rsidRDefault="007D1AD9" w:rsidP="007D1AD9">
                          <w:pPr>
                            <w:tabs>
                              <w:tab w:val="center" w:pos="4513"/>
                              <w:tab w:val="right" w:pos="9026"/>
                            </w:tabs>
                            <w:spacing w:after="0"/>
                            <w:rPr>
                              <w:rFonts w:ascii="Univers LT Pro 45 Light" w:hAnsi="Univers LT Pro 45 Light"/>
                              <w:color w:val="003399"/>
                              <w:sz w:val="14"/>
                              <w:szCs w:val="14"/>
                            </w:rPr>
                          </w:pPr>
                          <w:r w:rsidRPr="00ED2E24">
                            <w:rPr>
                              <w:rFonts w:ascii="Univers LT Pro 45 Light" w:eastAsia="Times New Roman" w:hAnsi="Univers LT Pro 45 Light"/>
                              <w:color w:val="003399"/>
                              <w:kern w:val="24"/>
                              <w:sz w:val="14"/>
                              <w:szCs w:val="14"/>
                            </w:rPr>
                            <w:t>Registered No 1349209 England | Registered Office: The Old Court House, 24 Market Street, Gainsborough, Lincolnshire DN21 2BE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00B4E" id="_x0000_t202" coordsize="21600,21600" o:spt="202" path="m,l,21600r21600,l21600,xe">
              <v:stroke joinstyle="miter"/>
              <v:path gradientshapeok="t" o:connecttype="rect"/>
            </v:shapetype>
            <v:shape id="_x0000_s1027" type="#_x0000_t202" style="position:absolute;margin-left:0;margin-top:50.85pt;width:396.85pt;height:16.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" filled="f" stroked="f">
              <v:textbox>
                <w:txbxContent>
                  <w:p w14:paraId="4500F699" w14:textId="77777777" w:rsidR="007D1AD9" w:rsidRPr="00ED2E24" w:rsidRDefault="007D1AD9" w:rsidP="007D1AD9">
                    <w:pPr>
                      <w:tabs>
                        <w:tab w:val="center" w:pos="4513"/>
                        <w:tab w:val="right" w:pos="9026"/>
                      </w:tabs>
                      <w:spacing w:after="0"/>
                      <w:rPr>
                        <w:rFonts w:ascii="Univers LT Pro 45 Light" w:hAnsi="Univers LT Pro 45 Light"/>
                        <w:color w:val="003399"/>
                        <w:sz w:val="14"/>
                        <w:szCs w:val="14"/>
                      </w:rPr>
                    </w:pPr>
                    <w:r w:rsidRPr="00ED2E24">
                      <w:rPr>
                        <w:rFonts w:ascii="Univers LT Pro 45 Light" w:eastAsia="Times New Roman" w:hAnsi="Univers LT Pro 45 Light"/>
                        <w:color w:val="003399"/>
                        <w:kern w:val="24"/>
                        <w:sz w:val="14"/>
                        <w:szCs w:val="14"/>
                      </w:rPr>
                      <w:t>Registered No 1349209 England | Registered Office: The Old Court House, 24 Market Street, Gainsborough, Lincolnshire DN21 2BE</w:t>
                    </w:r>
                  </w:p>
                </w:txbxContent>
              </v:textbox>
              <w10:wrap anchorx="margin"/>
            </v:shape>
          </w:pict>
        </mc:Fallback>
      </mc:AlternateContent>
    </w:r>
    <w:r w:rsidR="00894EAD">
      <w:t xml:space="preserve">    </w:t>
    </w:r>
    <w:r w:rsidR="00AE369E">
      <w:t xml:space="preserve">  </w:t>
    </w:r>
    <w:r w:rsidR="00AE369E">
      <w:rPr>
        <w:noProof/>
      </w:rPr>
      <w:drawing>
        <wp:inline distT="0" distB="0" distL="0" distR="0" wp14:anchorId="3296CF3E" wp14:editId="252E687B">
          <wp:extent cx="1228725" cy="417767"/>
          <wp:effectExtent l="0" t="0" r="0" b="1905"/>
          <wp:docPr id="2017320028" name="Picture 6"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20028" name="Picture 6" descr="A close up of a logo&#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1258928" cy="428036"/>
                  </a:xfrm>
                  <a:prstGeom prst="rect">
                    <a:avLst/>
                  </a:prstGeom>
                </pic:spPr>
              </pic:pic>
            </a:graphicData>
          </a:graphic>
        </wp:inline>
      </w:drawing>
    </w:r>
    <w:r w:rsidR="00AE369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C4BB7" w14:textId="77777777" w:rsidR="002F232B" w:rsidRDefault="002F232B" w:rsidP="00002253">
      <w:pPr>
        <w:spacing w:after="0" w:line="240" w:lineRule="auto"/>
      </w:pPr>
      <w:r>
        <w:separator/>
      </w:r>
    </w:p>
  </w:footnote>
  <w:footnote w:type="continuationSeparator" w:id="0">
    <w:p w14:paraId="3FBE70A8" w14:textId="77777777" w:rsidR="002F232B" w:rsidRDefault="002F232B" w:rsidP="000022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95933" w14:textId="5A726757" w:rsidR="00002253" w:rsidRPr="00696911" w:rsidRDefault="007D1AD9" w:rsidP="003B7D2F">
    <w:pPr>
      <w:pStyle w:val="Header"/>
      <w:tabs>
        <w:tab w:val="left" w:pos="555"/>
      </w:tabs>
      <w:rPr>
        <w:b/>
        <w:bCs/>
        <w:color w:val="00846E"/>
        <w:sz w:val="20"/>
        <w:szCs w:val="20"/>
      </w:rPr>
    </w:pPr>
    <w:r>
      <w:rPr>
        <w:b/>
        <w:bCs/>
        <w:noProof/>
        <w:color w:val="00846E"/>
        <w:sz w:val="20"/>
        <w:szCs w:val="20"/>
      </w:rPr>
      <w:drawing>
        <wp:anchor distT="0" distB="0" distL="114300" distR="114300" simplePos="0" relativeHeight="251658240" behindDoc="0" locked="0" layoutInCell="1" allowOverlap="1" wp14:anchorId="71F352CA" wp14:editId="691CD3F0">
          <wp:simplePos x="0" y="0"/>
          <wp:positionH relativeFrom="margin">
            <wp:align>left</wp:align>
          </wp:positionH>
          <wp:positionV relativeFrom="paragraph">
            <wp:posOffset>-59690</wp:posOffset>
          </wp:positionV>
          <wp:extent cx="2123440" cy="571500"/>
          <wp:effectExtent l="0" t="0" r="0" b="0"/>
          <wp:wrapTopAndBottom/>
          <wp:docPr id="1010990462" name="Picture 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90462" name="Picture 2" descr="A blue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30497" cy="573341"/>
                  </a:xfrm>
                  <a:prstGeom prst="rect">
                    <a:avLst/>
                  </a:prstGeom>
                </pic:spPr>
              </pic:pic>
            </a:graphicData>
          </a:graphic>
          <wp14:sizeRelH relativeFrom="margin">
            <wp14:pctWidth>0</wp14:pctWidth>
          </wp14:sizeRelH>
          <wp14:sizeRelV relativeFrom="margin">
            <wp14:pctHeight>0</wp14:pctHeight>
          </wp14:sizeRelV>
        </wp:anchor>
      </w:drawing>
    </w:r>
    <w:r w:rsidR="003B7D2F">
      <w:rPr>
        <w:b/>
        <w:bCs/>
        <w:color w:val="00846E"/>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C1D9E"/>
    <w:multiLevelType w:val="hybridMultilevel"/>
    <w:tmpl w:val="FC90D10E"/>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27017BD8"/>
    <w:multiLevelType w:val="hybridMultilevel"/>
    <w:tmpl w:val="A8706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4733D9"/>
    <w:multiLevelType w:val="hybridMultilevel"/>
    <w:tmpl w:val="8A86DD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28CF3E"/>
    <w:multiLevelType w:val="hybridMultilevel"/>
    <w:tmpl w:val="4629937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6B163C8"/>
    <w:multiLevelType w:val="hybridMultilevel"/>
    <w:tmpl w:val="8D1879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345904404">
    <w:abstractNumId w:val="3"/>
  </w:num>
  <w:num w:numId="2" w16cid:durableId="1843740309">
    <w:abstractNumId w:val="4"/>
  </w:num>
  <w:num w:numId="3" w16cid:durableId="155338780">
    <w:abstractNumId w:val="1"/>
  </w:num>
  <w:num w:numId="4" w16cid:durableId="77097728">
    <w:abstractNumId w:val="0"/>
  </w:num>
  <w:num w:numId="5" w16cid:durableId="3821423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F44"/>
    <w:rsid w:val="00002253"/>
    <w:rsid w:val="00011553"/>
    <w:rsid w:val="00017285"/>
    <w:rsid w:val="000213F8"/>
    <w:rsid w:val="00021AA7"/>
    <w:rsid w:val="00050641"/>
    <w:rsid w:val="00074834"/>
    <w:rsid w:val="000748B9"/>
    <w:rsid w:val="000A4B20"/>
    <w:rsid w:val="000B6E08"/>
    <w:rsid w:val="000D36EE"/>
    <w:rsid w:val="000E51E0"/>
    <w:rsid w:val="000F0520"/>
    <w:rsid w:val="0012060C"/>
    <w:rsid w:val="0013161E"/>
    <w:rsid w:val="00155872"/>
    <w:rsid w:val="00156E6D"/>
    <w:rsid w:val="00175D35"/>
    <w:rsid w:val="00181800"/>
    <w:rsid w:val="001B427C"/>
    <w:rsid w:val="001D16B2"/>
    <w:rsid w:val="001D70C0"/>
    <w:rsid w:val="001D7756"/>
    <w:rsid w:val="001D7D2B"/>
    <w:rsid w:val="001E025F"/>
    <w:rsid w:val="001F0EF8"/>
    <w:rsid w:val="00203F1F"/>
    <w:rsid w:val="00204EC2"/>
    <w:rsid w:val="00261E98"/>
    <w:rsid w:val="00266BBB"/>
    <w:rsid w:val="002C5B8A"/>
    <w:rsid w:val="002D794E"/>
    <w:rsid w:val="002F232B"/>
    <w:rsid w:val="0031490D"/>
    <w:rsid w:val="00326ABD"/>
    <w:rsid w:val="00345470"/>
    <w:rsid w:val="00371876"/>
    <w:rsid w:val="00372E7F"/>
    <w:rsid w:val="00384C10"/>
    <w:rsid w:val="003873C4"/>
    <w:rsid w:val="003B595A"/>
    <w:rsid w:val="003B7D2F"/>
    <w:rsid w:val="003D06C4"/>
    <w:rsid w:val="003D5933"/>
    <w:rsid w:val="003F062D"/>
    <w:rsid w:val="003F53A4"/>
    <w:rsid w:val="003F5650"/>
    <w:rsid w:val="003F6997"/>
    <w:rsid w:val="00414550"/>
    <w:rsid w:val="00463BF0"/>
    <w:rsid w:val="00467DA0"/>
    <w:rsid w:val="004942BC"/>
    <w:rsid w:val="004B0EFE"/>
    <w:rsid w:val="004B4B6E"/>
    <w:rsid w:val="0050627C"/>
    <w:rsid w:val="00515665"/>
    <w:rsid w:val="00525057"/>
    <w:rsid w:val="005577B9"/>
    <w:rsid w:val="005B077D"/>
    <w:rsid w:val="005E18FF"/>
    <w:rsid w:val="005F4E54"/>
    <w:rsid w:val="00617E14"/>
    <w:rsid w:val="00653D02"/>
    <w:rsid w:val="00661E7C"/>
    <w:rsid w:val="0069553A"/>
    <w:rsid w:val="00696911"/>
    <w:rsid w:val="006A37D7"/>
    <w:rsid w:val="006A5D9A"/>
    <w:rsid w:val="006C7F0C"/>
    <w:rsid w:val="006D01D4"/>
    <w:rsid w:val="006F2646"/>
    <w:rsid w:val="0071430A"/>
    <w:rsid w:val="007370E4"/>
    <w:rsid w:val="0074512D"/>
    <w:rsid w:val="007458A7"/>
    <w:rsid w:val="007923D2"/>
    <w:rsid w:val="007B34B9"/>
    <w:rsid w:val="007D1234"/>
    <w:rsid w:val="007D1AD9"/>
    <w:rsid w:val="007E5271"/>
    <w:rsid w:val="0081791F"/>
    <w:rsid w:val="00831BD7"/>
    <w:rsid w:val="00845A86"/>
    <w:rsid w:val="00850B8D"/>
    <w:rsid w:val="00880A9D"/>
    <w:rsid w:val="008812B7"/>
    <w:rsid w:val="00894EAD"/>
    <w:rsid w:val="008A0765"/>
    <w:rsid w:val="008A0DA4"/>
    <w:rsid w:val="008D541E"/>
    <w:rsid w:val="008F75D4"/>
    <w:rsid w:val="00905360"/>
    <w:rsid w:val="009126EE"/>
    <w:rsid w:val="00915791"/>
    <w:rsid w:val="00934202"/>
    <w:rsid w:val="00985CA8"/>
    <w:rsid w:val="0099122C"/>
    <w:rsid w:val="009A4408"/>
    <w:rsid w:val="009C2026"/>
    <w:rsid w:val="009E0705"/>
    <w:rsid w:val="009E1A60"/>
    <w:rsid w:val="00A061D2"/>
    <w:rsid w:val="00A227C5"/>
    <w:rsid w:val="00A42063"/>
    <w:rsid w:val="00A51B78"/>
    <w:rsid w:val="00A52EAA"/>
    <w:rsid w:val="00AA6BB9"/>
    <w:rsid w:val="00AB617E"/>
    <w:rsid w:val="00AE17C7"/>
    <w:rsid w:val="00AE369E"/>
    <w:rsid w:val="00AF5209"/>
    <w:rsid w:val="00B355C0"/>
    <w:rsid w:val="00B46CE8"/>
    <w:rsid w:val="00B7046A"/>
    <w:rsid w:val="00B97F55"/>
    <w:rsid w:val="00BB4A0E"/>
    <w:rsid w:val="00BD4F32"/>
    <w:rsid w:val="00C20324"/>
    <w:rsid w:val="00CA688D"/>
    <w:rsid w:val="00CC7622"/>
    <w:rsid w:val="00D06B3C"/>
    <w:rsid w:val="00D1158A"/>
    <w:rsid w:val="00D15F11"/>
    <w:rsid w:val="00D25610"/>
    <w:rsid w:val="00D30E3C"/>
    <w:rsid w:val="00D636E0"/>
    <w:rsid w:val="00D65DE6"/>
    <w:rsid w:val="00DA3AF7"/>
    <w:rsid w:val="00DA4C9D"/>
    <w:rsid w:val="00DC7ECA"/>
    <w:rsid w:val="00DD00FB"/>
    <w:rsid w:val="00DE7754"/>
    <w:rsid w:val="00DF5AF1"/>
    <w:rsid w:val="00E0723B"/>
    <w:rsid w:val="00E20DC7"/>
    <w:rsid w:val="00E36406"/>
    <w:rsid w:val="00E41EAF"/>
    <w:rsid w:val="00E61AEF"/>
    <w:rsid w:val="00E73F44"/>
    <w:rsid w:val="00E9393B"/>
    <w:rsid w:val="00EA634C"/>
    <w:rsid w:val="00ED4235"/>
    <w:rsid w:val="00EF06DD"/>
    <w:rsid w:val="00F02BAC"/>
    <w:rsid w:val="00F27C1A"/>
    <w:rsid w:val="00F75B95"/>
    <w:rsid w:val="00F767D0"/>
    <w:rsid w:val="00F94074"/>
    <w:rsid w:val="00F94C85"/>
    <w:rsid w:val="00F9776B"/>
    <w:rsid w:val="00FD5F9D"/>
    <w:rsid w:val="00FF2B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506DD"/>
  <w15:chartTrackingRefBased/>
  <w15:docId w15:val="{3408FA60-7BA9-40F8-840F-1A586D86E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51B78"/>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B34B9"/>
    <w:pPr>
      <w:ind w:left="720"/>
      <w:contextualSpacing/>
    </w:pPr>
  </w:style>
  <w:style w:type="paragraph" w:styleId="Header">
    <w:name w:val="header"/>
    <w:basedOn w:val="Normal"/>
    <w:link w:val="HeaderChar"/>
    <w:uiPriority w:val="99"/>
    <w:unhideWhenUsed/>
    <w:rsid w:val="00002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253"/>
  </w:style>
  <w:style w:type="paragraph" w:styleId="Footer">
    <w:name w:val="footer"/>
    <w:basedOn w:val="Normal"/>
    <w:link w:val="FooterChar"/>
    <w:uiPriority w:val="99"/>
    <w:unhideWhenUsed/>
    <w:rsid w:val="00002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253"/>
  </w:style>
  <w:style w:type="character" w:styleId="CommentReference">
    <w:name w:val="annotation reference"/>
    <w:basedOn w:val="DefaultParagraphFont"/>
    <w:uiPriority w:val="99"/>
    <w:semiHidden/>
    <w:unhideWhenUsed/>
    <w:rsid w:val="0050627C"/>
    <w:rPr>
      <w:sz w:val="16"/>
      <w:szCs w:val="16"/>
    </w:rPr>
  </w:style>
  <w:style w:type="paragraph" w:styleId="CommentText">
    <w:name w:val="annotation text"/>
    <w:basedOn w:val="Normal"/>
    <w:link w:val="CommentTextChar"/>
    <w:uiPriority w:val="99"/>
    <w:semiHidden/>
    <w:unhideWhenUsed/>
    <w:rsid w:val="0050627C"/>
    <w:pPr>
      <w:spacing w:line="240" w:lineRule="auto"/>
    </w:pPr>
    <w:rPr>
      <w:sz w:val="20"/>
      <w:szCs w:val="20"/>
    </w:rPr>
  </w:style>
  <w:style w:type="character" w:customStyle="1" w:styleId="CommentTextChar">
    <w:name w:val="Comment Text Char"/>
    <w:basedOn w:val="DefaultParagraphFont"/>
    <w:link w:val="CommentText"/>
    <w:uiPriority w:val="99"/>
    <w:semiHidden/>
    <w:rsid w:val="0050627C"/>
    <w:rPr>
      <w:sz w:val="20"/>
      <w:szCs w:val="20"/>
    </w:rPr>
  </w:style>
  <w:style w:type="paragraph" w:styleId="CommentSubject">
    <w:name w:val="annotation subject"/>
    <w:basedOn w:val="CommentText"/>
    <w:next w:val="CommentText"/>
    <w:link w:val="CommentSubjectChar"/>
    <w:uiPriority w:val="99"/>
    <w:semiHidden/>
    <w:unhideWhenUsed/>
    <w:rsid w:val="0050627C"/>
    <w:rPr>
      <w:b/>
      <w:bCs/>
    </w:rPr>
  </w:style>
  <w:style w:type="character" w:customStyle="1" w:styleId="CommentSubjectChar">
    <w:name w:val="Comment Subject Char"/>
    <w:basedOn w:val="CommentTextChar"/>
    <w:link w:val="CommentSubject"/>
    <w:uiPriority w:val="99"/>
    <w:semiHidden/>
    <w:rsid w:val="005062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0167104">
      <w:bodyDiv w:val="1"/>
      <w:marLeft w:val="0"/>
      <w:marRight w:val="0"/>
      <w:marTop w:val="0"/>
      <w:marBottom w:val="0"/>
      <w:divBdr>
        <w:top w:val="none" w:sz="0" w:space="0" w:color="auto"/>
        <w:left w:val="none" w:sz="0" w:space="0" w:color="auto"/>
        <w:bottom w:val="none" w:sz="0" w:space="0" w:color="auto"/>
        <w:right w:val="none" w:sz="0" w:space="0" w:color="auto"/>
      </w:divBdr>
    </w:div>
    <w:div w:id="137153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tiff"/><Relationship Id="rId1" Type="http://schemas.openxmlformats.org/officeDocument/2006/relationships/image" Target="media/image2.jpg"/><Relationship Id="rId4" Type="http://schemas.openxmlformats.org/officeDocument/2006/relationships/image" Target="media/image5.t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509f926-3629-4cca-ae8e-de1b98f810b0" xsi:nil="true"/>
    <lcf76f155ced4ddcb4097134ff3c332f xmlns="181003b6-a97e-48a1-a457-f349b362884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DDD12691B1A94C9701020E04A2D4D1" ma:contentTypeVersion="19" ma:contentTypeDescription="Create a new document." ma:contentTypeScope="" ma:versionID="9acdabd1cc24ceaad3d43e5d6c09bda4">
  <xsd:schema xmlns:xsd="http://www.w3.org/2001/XMLSchema" xmlns:xs="http://www.w3.org/2001/XMLSchema" xmlns:p="http://schemas.microsoft.com/office/2006/metadata/properties" xmlns:ns2="181003b6-a97e-48a1-a457-f349b3628848" xmlns:ns3="c509f926-3629-4cca-ae8e-de1b98f810b0" targetNamespace="http://schemas.microsoft.com/office/2006/metadata/properties" ma:root="true" ma:fieldsID="902bcdd48bf013034237543e4cd79476" ns2:_="" ns3:_="">
    <xsd:import namespace="181003b6-a97e-48a1-a457-f349b3628848"/>
    <xsd:import namespace="c509f926-3629-4cca-ae8e-de1b98f810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003b6-a97e-48a1-a457-f349b36288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2bb845-6570-4389-8be8-a746c68d56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09f926-3629-4cca-ae8e-de1b98f810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ae68b86-147a-415f-827c-ed957f06bcba}" ma:internalName="TaxCatchAll" ma:showField="CatchAllData" ma:web="c509f926-3629-4cca-ae8e-de1b98f810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E79D50-0FC7-497F-807B-17B13E21E9AA}">
  <ds:schemaRefs>
    <ds:schemaRef ds:uri="http://schemas.microsoft.com/office/2006/metadata/properties"/>
    <ds:schemaRef ds:uri="http://purl.org/dc/elements/1.1/"/>
    <ds:schemaRef ds:uri="181003b6-a97e-48a1-a457-f349b3628848"/>
    <ds:schemaRef ds:uri="http://schemas.openxmlformats.org/package/2006/metadata/core-properties"/>
    <ds:schemaRef ds:uri="http://schemas.microsoft.com/office/infopath/2007/PartnerControls"/>
    <ds:schemaRef ds:uri="http://schemas.microsoft.com/office/2006/documentManagement/types"/>
    <ds:schemaRef ds:uri="c509f926-3629-4cca-ae8e-de1b98f810b0"/>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DCE24A2D-BD2A-40C4-8C14-CAFAB5437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1003b6-a97e-48a1-a457-f349b3628848"/>
    <ds:schemaRef ds:uri="c509f926-3629-4cca-ae8e-de1b98f8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0A1479-7E2E-48CF-937A-672C7B8A74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306</Words>
  <Characters>1604</Characters>
  <Application>Microsoft Office Word</Application>
  <DocSecurity>0</DocSecurity>
  <Lines>133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Veronique Boehm</dc:creator>
  <cp:keywords/>
  <dc:description/>
  <cp:lastModifiedBy>Lorna Allison</cp:lastModifiedBy>
  <cp:revision>2</cp:revision>
  <cp:lastPrinted>2025-07-22T09:21:00Z</cp:lastPrinted>
  <dcterms:created xsi:type="dcterms:W3CDTF">2025-12-16T14:22:00Z</dcterms:created>
  <dcterms:modified xsi:type="dcterms:W3CDTF">2025-12-16T14:22:00Z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0x0101003ADDD12691B1A94C9701020E04A2D4D1</vt:lpwstr>
  </property>
  <property fmtid="{D5CDD505-2E9C-101B-9397-08002B2CF9AE}" pid="3" name="Order">
    <vt:r8>230400</vt:r8>
  </property>
  <property fmtid="{D5CDD505-2E9C-101B-9397-08002B2CF9AE}" pid="4" name="MediaServiceImageTags">
    <vt:lpwstr/>
  </property>
</Properties>
</file>